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2A41" w14:textId="753662DC" w:rsidR="0092590C" w:rsidRDefault="0092590C" w:rsidP="0092590C">
      <w:r>
        <w:tab/>
      </w:r>
      <w:r>
        <w:tab/>
      </w:r>
      <w:r>
        <w:tab/>
      </w:r>
      <w:r>
        <w:rPr>
          <w:noProof/>
        </w:rPr>
        <w:drawing>
          <wp:inline distT="0" distB="0" distL="0" distR="0" wp14:anchorId="427B8709" wp14:editId="17F83A84">
            <wp:extent cx="3155950" cy="495300"/>
            <wp:effectExtent l="0" t="0" r="6350" b="0"/>
            <wp:docPr id="1"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5950" cy="495300"/>
                    </a:xfrm>
                    <a:prstGeom prst="rect">
                      <a:avLst/>
                    </a:prstGeom>
                    <a:noFill/>
                    <a:ln>
                      <a:noFill/>
                    </a:ln>
                  </pic:spPr>
                </pic:pic>
              </a:graphicData>
            </a:graphic>
          </wp:inline>
        </w:drawing>
      </w:r>
    </w:p>
    <w:p w14:paraId="4C96CA91" w14:textId="77777777" w:rsidR="0092590C" w:rsidRDefault="0092590C" w:rsidP="0092590C"/>
    <w:p w14:paraId="445455F2" w14:textId="77777777" w:rsidR="0092590C" w:rsidRDefault="0092590C" w:rsidP="0092590C"/>
    <w:p w14:paraId="15F9D7E8" w14:textId="4FE5F77D" w:rsidR="0092590C" w:rsidRPr="00A20404" w:rsidRDefault="0092590C" w:rsidP="0092590C">
      <w:pPr>
        <w:ind w:left="3600"/>
        <w:rPr>
          <w:rFonts w:asciiTheme="minorHAnsi" w:hAnsiTheme="minorHAnsi" w:cstheme="minorHAnsi"/>
          <w:b/>
          <w:bCs/>
          <w:sz w:val="24"/>
          <w:szCs w:val="24"/>
          <w:u w:val="single"/>
        </w:rPr>
      </w:pPr>
      <w:r w:rsidRPr="00A20404">
        <w:rPr>
          <w:rFonts w:asciiTheme="minorHAnsi" w:hAnsiTheme="minorHAnsi" w:cstheme="minorHAnsi"/>
          <w:b/>
          <w:bCs/>
          <w:sz w:val="24"/>
          <w:szCs w:val="24"/>
          <w:u w:val="single"/>
        </w:rPr>
        <w:t>JOB DESCRIPTION</w:t>
      </w:r>
    </w:p>
    <w:p w14:paraId="2CDC948F" w14:textId="77777777" w:rsidR="0092590C" w:rsidRPr="002B5077" w:rsidRDefault="0092590C" w:rsidP="0092590C">
      <w:pPr>
        <w:rPr>
          <w:rFonts w:asciiTheme="minorHAnsi" w:hAnsiTheme="minorHAnsi" w:cstheme="minorHAnsi"/>
          <w:sz w:val="24"/>
          <w:szCs w:val="24"/>
        </w:rPr>
      </w:pPr>
    </w:p>
    <w:p w14:paraId="253BEB0C" w14:textId="204D69AF" w:rsidR="0092590C" w:rsidRPr="002B5077" w:rsidRDefault="0092590C" w:rsidP="0092590C">
      <w:pPr>
        <w:rPr>
          <w:rFonts w:asciiTheme="minorHAnsi" w:hAnsiTheme="minorHAnsi" w:cstheme="minorHAnsi"/>
          <w:sz w:val="24"/>
          <w:szCs w:val="24"/>
        </w:rPr>
      </w:pPr>
      <w:r w:rsidRPr="002B5077">
        <w:rPr>
          <w:rFonts w:asciiTheme="minorHAnsi" w:hAnsiTheme="minorHAnsi" w:cstheme="minorHAnsi"/>
          <w:b/>
          <w:bCs/>
          <w:sz w:val="24"/>
          <w:szCs w:val="24"/>
        </w:rPr>
        <w:t>POSITION:</w:t>
      </w:r>
      <w:r w:rsidRPr="002B5077">
        <w:rPr>
          <w:rFonts w:asciiTheme="minorHAnsi" w:hAnsiTheme="minorHAnsi" w:cstheme="minorHAnsi"/>
          <w:sz w:val="24"/>
          <w:szCs w:val="24"/>
        </w:rPr>
        <w:tab/>
      </w:r>
      <w:r w:rsidRPr="002B5077">
        <w:rPr>
          <w:rFonts w:asciiTheme="minorHAnsi" w:hAnsiTheme="minorHAnsi" w:cstheme="minorHAnsi"/>
          <w:sz w:val="24"/>
          <w:szCs w:val="24"/>
        </w:rPr>
        <w:tab/>
        <w:t xml:space="preserve">Grants Manager   </w:t>
      </w:r>
    </w:p>
    <w:p w14:paraId="06B4EE93" w14:textId="34414728" w:rsidR="0092590C" w:rsidRPr="002B5077" w:rsidRDefault="0092590C" w:rsidP="0092590C">
      <w:pPr>
        <w:rPr>
          <w:rFonts w:asciiTheme="minorHAnsi" w:hAnsiTheme="minorHAnsi" w:cstheme="minorHAnsi"/>
          <w:sz w:val="24"/>
          <w:szCs w:val="24"/>
        </w:rPr>
      </w:pPr>
      <w:r w:rsidRPr="002B5077">
        <w:rPr>
          <w:rFonts w:asciiTheme="minorHAnsi" w:hAnsiTheme="minorHAnsi" w:cstheme="minorHAnsi"/>
          <w:b/>
          <w:bCs/>
          <w:sz w:val="24"/>
          <w:szCs w:val="24"/>
        </w:rPr>
        <w:t>REPORTS TO:</w:t>
      </w:r>
      <w:r w:rsidRPr="002B5077">
        <w:rPr>
          <w:rFonts w:asciiTheme="minorHAnsi" w:hAnsiTheme="minorHAnsi" w:cstheme="minorHAnsi"/>
          <w:sz w:val="24"/>
          <w:szCs w:val="24"/>
        </w:rPr>
        <w:tab/>
      </w:r>
      <w:r w:rsidRPr="002B5077">
        <w:rPr>
          <w:rFonts w:asciiTheme="minorHAnsi" w:hAnsiTheme="minorHAnsi" w:cstheme="minorHAnsi"/>
          <w:sz w:val="24"/>
          <w:szCs w:val="24"/>
        </w:rPr>
        <w:tab/>
      </w:r>
      <w:r w:rsidRPr="002B5077">
        <w:rPr>
          <w:rFonts w:asciiTheme="minorHAnsi" w:hAnsiTheme="minorHAnsi" w:cstheme="minorHAnsi"/>
          <w:sz w:val="24"/>
          <w:szCs w:val="24"/>
        </w:rPr>
        <w:t>President &amp; CEO</w:t>
      </w:r>
    </w:p>
    <w:p w14:paraId="66312E41" w14:textId="77777777" w:rsidR="0092590C" w:rsidRPr="002B5077" w:rsidRDefault="0092590C" w:rsidP="0092590C">
      <w:pPr>
        <w:rPr>
          <w:rFonts w:asciiTheme="minorHAnsi" w:hAnsiTheme="minorHAnsi" w:cstheme="minorHAnsi"/>
          <w:sz w:val="24"/>
          <w:szCs w:val="24"/>
        </w:rPr>
      </w:pPr>
    </w:p>
    <w:p w14:paraId="255700E6" w14:textId="77777777" w:rsidR="0092590C" w:rsidRPr="002B5077" w:rsidRDefault="0092590C" w:rsidP="0092590C">
      <w:pPr>
        <w:rPr>
          <w:rFonts w:asciiTheme="minorHAnsi" w:hAnsiTheme="minorHAnsi" w:cstheme="minorHAnsi"/>
          <w:b/>
          <w:bCs/>
          <w:sz w:val="24"/>
          <w:szCs w:val="24"/>
          <w:u w:val="single"/>
        </w:rPr>
      </w:pPr>
      <w:r w:rsidRPr="002B5077">
        <w:rPr>
          <w:rFonts w:asciiTheme="minorHAnsi" w:hAnsiTheme="minorHAnsi" w:cstheme="minorHAnsi"/>
          <w:b/>
          <w:bCs/>
          <w:sz w:val="24"/>
          <w:szCs w:val="24"/>
          <w:u w:val="single"/>
        </w:rPr>
        <w:t xml:space="preserve">Position Summary: </w:t>
      </w:r>
    </w:p>
    <w:p w14:paraId="15CA4B7A" w14:textId="7D4985C9" w:rsidR="0092590C" w:rsidRPr="002B5077" w:rsidRDefault="0092590C" w:rsidP="0092590C">
      <w:pPr>
        <w:shd w:val="clear" w:color="auto" w:fill="FFFFFF"/>
        <w:spacing w:before="280" w:after="280" w:line="240" w:lineRule="auto"/>
        <w:rPr>
          <w:rFonts w:asciiTheme="minorHAnsi" w:hAnsiTheme="minorHAnsi" w:cstheme="minorHAnsi"/>
          <w:sz w:val="24"/>
          <w:szCs w:val="24"/>
        </w:rPr>
      </w:pPr>
      <w:r w:rsidRPr="002B5077">
        <w:rPr>
          <w:rFonts w:asciiTheme="minorHAnsi" w:hAnsiTheme="minorHAnsi" w:cstheme="minorHAnsi"/>
          <w:sz w:val="24"/>
          <w:szCs w:val="24"/>
        </w:rPr>
        <w:t>The Grants Manager is responsible for all aspects of grants</w:t>
      </w:r>
      <w:r w:rsidR="002B5077" w:rsidRPr="002B5077">
        <w:rPr>
          <w:rFonts w:asciiTheme="minorHAnsi" w:hAnsiTheme="minorHAnsi" w:cstheme="minorHAnsi"/>
          <w:sz w:val="24"/>
          <w:szCs w:val="24"/>
        </w:rPr>
        <w:t xml:space="preserve">, and to </w:t>
      </w:r>
      <w:r w:rsidR="002B5077" w:rsidRPr="002B5077">
        <w:rPr>
          <w:rFonts w:asciiTheme="minorHAnsi" w:hAnsiTheme="minorHAnsi" w:cstheme="minorHAnsi"/>
          <w:color w:val="202124"/>
          <w:sz w:val="24"/>
          <w:szCs w:val="24"/>
          <w:shd w:val="clear" w:color="auto" w:fill="FFFFFF"/>
        </w:rPr>
        <w:t>plan and execute the grantmaking process</w:t>
      </w:r>
      <w:r w:rsidR="002B5077" w:rsidRPr="002B5077">
        <w:rPr>
          <w:rFonts w:asciiTheme="minorHAnsi" w:hAnsiTheme="minorHAnsi" w:cstheme="minorHAnsi"/>
          <w:color w:val="202124"/>
          <w:sz w:val="24"/>
          <w:szCs w:val="24"/>
          <w:shd w:val="clear" w:color="auto" w:fill="FFFFFF"/>
        </w:rPr>
        <w:t xml:space="preserve"> for the organization. </w:t>
      </w:r>
      <w:r w:rsidRPr="002B5077">
        <w:rPr>
          <w:rFonts w:asciiTheme="minorHAnsi" w:hAnsiTheme="minorHAnsi" w:cstheme="minorHAnsi"/>
          <w:sz w:val="24"/>
          <w:szCs w:val="24"/>
        </w:rPr>
        <w:t xml:space="preserve">This position will determine with </w:t>
      </w:r>
      <w:proofErr w:type="gramStart"/>
      <w:r w:rsidRPr="002B5077">
        <w:rPr>
          <w:rFonts w:asciiTheme="minorHAnsi" w:hAnsiTheme="minorHAnsi" w:cstheme="minorHAnsi"/>
          <w:sz w:val="24"/>
          <w:szCs w:val="24"/>
        </w:rPr>
        <w:t>Finance</w:t>
      </w:r>
      <w:r w:rsidR="00A20404">
        <w:rPr>
          <w:rFonts w:asciiTheme="minorHAnsi" w:hAnsiTheme="minorHAnsi" w:cstheme="minorHAnsi"/>
          <w:sz w:val="24"/>
          <w:szCs w:val="24"/>
        </w:rPr>
        <w:t xml:space="preserve"> </w:t>
      </w:r>
      <w:r w:rsidRPr="002B5077">
        <w:rPr>
          <w:rFonts w:asciiTheme="minorHAnsi" w:hAnsiTheme="minorHAnsi" w:cstheme="minorHAnsi"/>
          <w:sz w:val="24"/>
          <w:szCs w:val="24"/>
        </w:rPr>
        <w:t xml:space="preserve"> cost</w:t>
      </w:r>
      <w:proofErr w:type="gramEnd"/>
      <w:r w:rsidRPr="002B5077">
        <w:rPr>
          <w:rFonts w:asciiTheme="minorHAnsi" w:hAnsiTheme="minorHAnsi" w:cstheme="minorHAnsi"/>
          <w:sz w:val="24"/>
          <w:szCs w:val="24"/>
        </w:rPr>
        <w:t xml:space="preserve"> allocations in accordance with the deliverables of the grants. This function will write grants, </w:t>
      </w:r>
      <w:r w:rsidR="00A20404" w:rsidRPr="002B5077">
        <w:rPr>
          <w:rFonts w:asciiTheme="minorHAnsi" w:hAnsiTheme="minorHAnsi" w:cstheme="minorHAnsi"/>
          <w:sz w:val="24"/>
          <w:szCs w:val="24"/>
        </w:rPr>
        <w:t>develop,</w:t>
      </w:r>
      <w:r w:rsidRPr="002B5077">
        <w:rPr>
          <w:rFonts w:asciiTheme="minorHAnsi" w:hAnsiTheme="minorHAnsi" w:cstheme="minorHAnsi"/>
          <w:sz w:val="24"/>
          <w:szCs w:val="24"/>
        </w:rPr>
        <w:t xml:space="preserve"> and maintain a grant management and cost allocation tracking system. </w:t>
      </w:r>
      <w:proofErr w:type="gramStart"/>
      <w:r w:rsidRPr="002B5077">
        <w:rPr>
          <w:rFonts w:asciiTheme="minorHAnsi" w:hAnsiTheme="minorHAnsi" w:cstheme="minorHAnsi"/>
          <w:sz w:val="24"/>
          <w:szCs w:val="24"/>
        </w:rPr>
        <w:t xml:space="preserve">As a member of </w:t>
      </w:r>
      <w:r w:rsidR="00A20404" w:rsidRPr="002B5077">
        <w:rPr>
          <w:rFonts w:asciiTheme="minorHAnsi" w:hAnsiTheme="minorHAnsi" w:cstheme="minorHAnsi"/>
          <w:sz w:val="24"/>
          <w:szCs w:val="24"/>
        </w:rPr>
        <w:t>the</w:t>
      </w:r>
      <w:r w:rsidRPr="002B5077">
        <w:rPr>
          <w:rFonts w:asciiTheme="minorHAnsi" w:hAnsiTheme="minorHAnsi" w:cstheme="minorHAnsi"/>
          <w:sz w:val="24"/>
          <w:szCs w:val="24"/>
        </w:rPr>
        <w:t xml:space="preserve"> growing team, your role</w:t>
      </w:r>
      <w:proofErr w:type="gramEnd"/>
      <w:r w:rsidRPr="002B5077">
        <w:rPr>
          <w:rFonts w:asciiTheme="minorHAnsi" w:hAnsiTheme="minorHAnsi" w:cstheme="minorHAnsi"/>
          <w:sz w:val="24"/>
          <w:szCs w:val="24"/>
        </w:rPr>
        <w:t xml:space="preserve"> will be to interact regularly with the data, </w:t>
      </w:r>
      <w:r w:rsidR="00A20404" w:rsidRPr="002B5077">
        <w:rPr>
          <w:rFonts w:asciiTheme="minorHAnsi" w:hAnsiTheme="minorHAnsi" w:cstheme="minorHAnsi"/>
          <w:sz w:val="24"/>
          <w:szCs w:val="24"/>
        </w:rPr>
        <w:t>program,</w:t>
      </w:r>
      <w:r w:rsidRPr="002B5077">
        <w:rPr>
          <w:rFonts w:asciiTheme="minorHAnsi" w:hAnsiTheme="minorHAnsi" w:cstheme="minorHAnsi"/>
          <w:sz w:val="24"/>
          <w:szCs w:val="24"/>
        </w:rPr>
        <w:t xml:space="preserve"> and </w:t>
      </w:r>
      <w:r w:rsidR="002B5077" w:rsidRPr="002B5077">
        <w:rPr>
          <w:rFonts w:asciiTheme="minorHAnsi" w:hAnsiTheme="minorHAnsi" w:cstheme="minorHAnsi"/>
          <w:sz w:val="24"/>
          <w:szCs w:val="24"/>
        </w:rPr>
        <w:t>coalition</w:t>
      </w:r>
      <w:r w:rsidRPr="002B5077">
        <w:rPr>
          <w:rFonts w:asciiTheme="minorHAnsi" w:hAnsiTheme="minorHAnsi" w:cstheme="minorHAnsi"/>
          <w:sz w:val="24"/>
          <w:szCs w:val="24"/>
        </w:rPr>
        <w:t xml:space="preserve"> members. </w:t>
      </w:r>
    </w:p>
    <w:p w14:paraId="0CBE4B95" w14:textId="77777777" w:rsidR="0092590C" w:rsidRPr="002B5077" w:rsidRDefault="0092590C" w:rsidP="0092590C">
      <w:pPr>
        <w:rPr>
          <w:rFonts w:asciiTheme="minorHAnsi" w:hAnsiTheme="minorHAnsi" w:cstheme="minorHAnsi"/>
          <w:sz w:val="24"/>
          <w:szCs w:val="24"/>
          <w:u w:val="single"/>
        </w:rPr>
      </w:pPr>
      <w:r w:rsidRPr="002B5077">
        <w:rPr>
          <w:rFonts w:asciiTheme="minorHAnsi" w:hAnsiTheme="minorHAnsi" w:cstheme="minorHAnsi"/>
          <w:sz w:val="24"/>
          <w:szCs w:val="24"/>
          <w:u w:val="single"/>
        </w:rPr>
        <w:t>Principal Duties and Responsibilities:</w:t>
      </w:r>
    </w:p>
    <w:p w14:paraId="7B6658CF" w14:textId="089E5F5E" w:rsidR="0092590C" w:rsidRPr="002B5077" w:rsidRDefault="0092590C" w:rsidP="0092590C">
      <w:pPr>
        <w:numPr>
          <w:ilvl w:val="0"/>
          <w:numId w:val="1"/>
        </w:numPr>
        <w:shd w:val="clear" w:color="auto" w:fill="FFFFFF"/>
        <w:spacing w:before="280" w:after="0" w:line="240" w:lineRule="auto"/>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Works to establish appropriate procedures for tracking and compliance of grants</w:t>
      </w:r>
    </w:p>
    <w:p w14:paraId="2069FA8E" w14:textId="099F0A7E" w:rsidR="0092590C" w:rsidRPr="002B5077" w:rsidRDefault="0092590C" w:rsidP="0092590C">
      <w:pPr>
        <w:numPr>
          <w:ilvl w:val="0"/>
          <w:numId w:val="1"/>
        </w:numPr>
        <w:shd w:val="clear" w:color="auto" w:fill="FFFFFF"/>
        <w:spacing w:after="0" w:line="240" w:lineRule="auto"/>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Responsible for writing grants to foundations and governments</w:t>
      </w:r>
    </w:p>
    <w:p w14:paraId="1CBDEF15" w14:textId="3562354E" w:rsidR="0092590C" w:rsidRPr="002B5077" w:rsidRDefault="0092590C" w:rsidP="0092590C">
      <w:pPr>
        <w:numPr>
          <w:ilvl w:val="0"/>
          <w:numId w:val="1"/>
        </w:numPr>
        <w:shd w:val="clear" w:color="auto" w:fill="FFFFFF"/>
        <w:spacing w:after="0" w:line="240" w:lineRule="auto"/>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 xml:space="preserve">Coordinates all aspects of the grants management process, providing guidance in the areas of grant regulations and compliance related to federal, state, local and foundation </w:t>
      </w:r>
      <w:proofErr w:type="gramStart"/>
      <w:r w:rsidRPr="002B5077">
        <w:rPr>
          <w:rFonts w:asciiTheme="minorHAnsi" w:eastAsia="Noto Sans" w:hAnsiTheme="minorHAnsi" w:cstheme="minorHAnsi"/>
          <w:color w:val="2D2D2D"/>
          <w:sz w:val="24"/>
          <w:szCs w:val="24"/>
        </w:rPr>
        <w:t>funding</w:t>
      </w:r>
      <w:proofErr w:type="gramEnd"/>
    </w:p>
    <w:p w14:paraId="3D89B5C5" w14:textId="13A3B5AA" w:rsidR="0092590C" w:rsidRPr="002B5077" w:rsidRDefault="0092590C" w:rsidP="0092590C">
      <w:pPr>
        <w:numPr>
          <w:ilvl w:val="0"/>
          <w:numId w:val="1"/>
        </w:numPr>
        <w:shd w:val="clear" w:color="auto" w:fill="FFFFFF"/>
        <w:spacing w:after="0" w:line="240" w:lineRule="auto"/>
        <w:rPr>
          <w:rFonts w:asciiTheme="minorHAnsi" w:eastAsia="Noto Sans" w:hAnsiTheme="minorHAnsi" w:cstheme="minorHAnsi"/>
          <w:color w:val="2D2D2D"/>
          <w:sz w:val="24"/>
          <w:szCs w:val="24"/>
        </w:rPr>
      </w:pPr>
      <w:proofErr w:type="gramStart"/>
      <w:r w:rsidRPr="002B5077">
        <w:rPr>
          <w:rFonts w:asciiTheme="minorHAnsi" w:eastAsia="Noto Sans" w:hAnsiTheme="minorHAnsi" w:cstheme="minorHAnsi"/>
          <w:color w:val="2D2D2D"/>
          <w:sz w:val="24"/>
          <w:szCs w:val="24"/>
        </w:rPr>
        <w:t>Researches</w:t>
      </w:r>
      <w:proofErr w:type="gramEnd"/>
      <w:r w:rsidRPr="002B5077">
        <w:rPr>
          <w:rFonts w:asciiTheme="minorHAnsi" w:eastAsia="Noto Sans" w:hAnsiTheme="minorHAnsi" w:cstheme="minorHAnsi"/>
          <w:color w:val="2D2D2D"/>
          <w:sz w:val="24"/>
          <w:szCs w:val="24"/>
        </w:rPr>
        <w:t xml:space="preserve"> opportunities, and proposal requirements of corporate, foundation, and government funding</w:t>
      </w:r>
    </w:p>
    <w:p w14:paraId="670F28CC" w14:textId="0A7CF834" w:rsidR="0092590C" w:rsidRPr="002B5077" w:rsidRDefault="0092590C" w:rsidP="0092590C">
      <w:pPr>
        <w:numPr>
          <w:ilvl w:val="0"/>
          <w:numId w:val="1"/>
        </w:numPr>
        <w:shd w:val="clear" w:color="auto" w:fill="FFFFFF"/>
        <w:spacing w:after="0" w:line="240" w:lineRule="auto"/>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 xml:space="preserve">Evaluates proposals and funding guidelines to determine funding probability and potential impact on agency </w:t>
      </w:r>
      <w:proofErr w:type="gramStart"/>
      <w:r w:rsidRPr="002B5077">
        <w:rPr>
          <w:rFonts w:asciiTheme="minorHAnsi" w:eastAsia="Noto Sans" w:hAnsiTheme="minorHAnsi" w:cstheme="minorHAnsi"/>
          <w:color w:val="2D2D2D"/>
          <w:sz w:val="24"/>
          <w:szCs w:val="24"/>
        </w:rPr>
        <w:t>resources</w:t>
      </w:r>
      <w:proofErr w:type="gramEnd"/>
    </w:p>
    <w:p w14:paraId="4B9CF8F8" w14:textId="774A9444" w:rsidR="0092590C" w:rsidRPr="002B5077" w:rsidRDefault="0092590C" w:rsidP="0092590C">
      <w:pPr>
        <w:numPr>
          <w:ilvl w:val="0"/>
          <w:numId w:val="1"/>
        </w:numPr>
        <w:shd w:val="clear" w:color="auto" w:fill="FFFFFF"/>
        <w:spacing w:after="0" w:line="240" w:lineRule="auto"/>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 xml:space="preserve">Coordinates grant award acceptance and oversees grant launch </w:t>
      </w:r>
      <w:proofErr w:type="gramStart"/>
      <w:r w:rsidRPr="002B5077">
        <w:rPr>
          <w:rFonts w:asciiTheme="minorHAnsi" w:eastAsia="Noto Sans" w:hAnsiTheme="minorHAnsi" w:cstheme="minorHAnsi"/>
          <w:color w:val="2D2D2D"/>
          <w:sz w:val="24"/>
          <w:szCs w:val="24"/>
        </w:rPr>
        <w:t>process</w:t>
      </w:r>
      <w:proofErr w:type="gramEnd"/>
    </w:p>
    <w:p w14:paraId="60081A48" w14:textId="0326E972" w:rsidR="0092590C" w:rsidRPr="002B5077" w:rsidRDefault="0092590C" w:rsidP="0092590C">
      <w:pPr>
        <w:numPr>
          <w:ilvl w:val="0"/>
          <w:numId w:val="1"/>
        </w:numPr>
        <w:shd w:val="clear" w:color="auto" w:fill="FFFFFF"/>
        <w:spacing w:after="0" w:line="240" w:lineRule="auto"/>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Reviews unsuccessful grant requests for scoring, rejection rationale, and possibility of resubmission</w:t>
      </w:r>
    </w:p>
    <w:p w14:paraId="31E53458" w14:textId="06D66DE5" w:rsidR="0092590C" w:rsidRPr="002B5077" w:rsidRDefault="0092590C" w:rsidP="0092590C">
      <w:pPr>
        <w:numPr>
          <w:ilvl w:val="0"/>
          <w:numId w:val="1"/>
        </w:numPr>
        <w:shd w:val="clear" w:color="auto" w:fill="FFFFFF"/>
        <w:spacing w:after="0" w:line="240" w:lineRule="auto"/>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 xml:space="preserve">Oversees and assures compliance of grant funded activities; working collaboratively with </w:t>
      </w:r>
      <w:r w:rsidR="00A20404">
        <w:rPr>
          <w:rFonts w:asciiTheme="minorHAnsi" w:eastAsia="Noto Sans" w:hAnsiTheme="minorHAnsi" w:cstheme="minorHAnsi"/>
          <w:color w:val="2D2D2D"/>
          <w:sz w:val="24"/>
          <w:szCs w:val="24"/>
        </w:rPr>
        <w:t>other staff members</w:t>
      </w:r>
      <w:r w:rsidRPr="002B5077">
        <w:rPr>
          <w:rFonts w:asciiTheme="minorHAnsi" w:eastAsia="Noto Sans" w:hAnsiTheme="minorHAnsi" w:cstheme="minorHAnsi"/>
          <w:color w:val="2D2D2D"/>
          <w:sz w:val="24"/>
          <w:szCs w:val="24"/>
        </w:rPr>
        <w:t xml:space="preserve">; monitors grant awards and submits all required reports on grant activities and </w:t>
      </w:r>
      <w:proofErr w:type="gramStart"/>
      <w:r w:rsidRPr="002B5077">
        <w:rPr>
          <w:rFonts w:asciiTheme="minorHAnsi" w:eastAsia="Noto Sans" w:hAnsiTheme="minorHAnsi" w:cstheme="minorHAnsi"/>
          <w:color w:val="2D2D2D"/>
          <w:sz w:val="24"/>
          <w:szCs w:val="24"/>
        </w:rPr>
        <w:t>expenditures</w:t>
      </w:r>
      <w:proofErr w:type="gramEnd"/>
    </w:p>
    <w:p w14:paraId="7D969ACE" w14:textId="6B429580" w:rsidR="0092590C" w:rsidRPr="002B5077" w:rsidRDefault="0092590C" w:rsidP="0092590C">
      <w:pPr>
        <w:numPr>
          <w:ilvl w:val="0"/>
          <w:numId w:val="1"/>
        </w:numPr>
        <w:shd w:val="clear" w:color="auto" w:fill="FFFFFF"/>
        <w:spacing w:after="0" w:line="240" w:lineRule="auto"/>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 xml:space="preserve">Serves as the liaison with federal, state, and local program officers, private associations, and </w:t>
      </w:r>
      <w:proofErr w:type="gramStart"/>
      <w:r w:rsidRPr="002B5077">
        <w:rPr>
          <w:rFonts w:asciiTheme="minorHAnsi" w:eastAsia="Noto Sans" w:hAnsiTheme="minorHAnsi" w:cstheme="minorHAnsi"/>
          <w:color w:val="2D2D2D"/>
          <w:sz w:val="24"/>
          <w:szCs w:val="24"/>
        </w:rPr>
        <w:t>foundations</w:t>
      </w:r>
      <w:proofErr w:type="gramEnd"/>
    </w:p>
    <w:p w14:paraId="15BDC3B4" w14:textId="746E3FE1" w:rsidR="0092590C" w:rsidRPr="002B5077" w:rsidRDefault="0092590C" w:rsidP="0092590C">
      <w:pPr>
        <w:numPr>
          <w:ilvl w:val="0"/>
          <w:numId w:val="1"/>
        </w:numPr>
        <w:shd w:val="clear" w:color="auto" w:fill="FFFFFF"/>
        <w:spacing w:after="0" w:line="240" w:lineRule="auto"/>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lastRenderedPageBreak/>
        <w:t xml:space="preserve">Monitors, creates, and disseminates information on funding trends and legislative developments related to funding </w:t>
      </w:r>
      <w:proofErr w:type="gramStart"/>
      <w:r w:rsidRPr="002B5077">
        <w:rPr>
          <w:rFonts w:asciiTheme="minorHAnsi" w:eastAsia="Noto Sans" w:hAnsiTheme="minorHAnsi" w:cstheme="minorHAnsi"/>
          <w:color w:val="2D2D2D"/>
          <w:sz w:val="24"/>
          <w:szCs w:val="24"/>
        </w:rPr>
        <w:t>opportunities</w:t>
      </w:r>
      <w:proofErr w:type="gramEnd"/>
    </w:p>
    <w:p w14:paraId="2C099567" w14:textId="77777777" w:rsidR="0092590C" w:rsidRPr="002B5077" w:rsidRDefault="0092590C" w:rsidP="0092590C">
      <w:pPr>
        <w:numPr>
          <w:ilvl w:val="0"/>
          <w:numId w:val="1"/>
        </w:numPr>
        <w:shd w:val="clear" w:color="auto" w:fill="FFFFFF"/>
        <w:spacing w:after="280" w:line="240" w:lineRule="auto"/>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 xml:space="preserve">Other duties as </w:t>
      </w:r>
      <w:proofErr w:type="gramStart"/>
      <w:r w:rsidRPr="002B5077">
        <w:rPr>
          <w:rFonts w:asciiTheme="minorHAnsi" w:eastAsia="Noto Sans" w:hAnsiTheme="minorHAnsi" w:cstheme="minorHAnsi"/>
          <w:color w:val="2D2D2D"/>
          <w:sz w:val="24"/>
          <w:szCs w:val="24"/>
        </w:rPr>
        <w:t>assigned</w:t>
      </w:r>
      <w:proofErr w:type="gramEnd"/>
      <w:r w:rsidRPr="002B5077">
        <w:rPr>
          <w:rFonts w:asciiTheme="minorHAnsi" w:eastAsia="Noto Sans" w:hAnsiTheme="minorHAnsi" w:cstheme="minorHAnsi"/>
          <w:color w:val="2D2D2D"/>
          <w:sz w:val="24"/>
          <w:szCs w:val="24"/>
        </w:rPr>
        <w:t xml:space="preserve"> </w:t>
      </w:r>
    </w:p>
    <w:p w14:paraId="06B54F10" w14:textId="77777777" w:rsidR="0092590C" w:rsidRPr="002B5077" w:rsidRDefault="0092590C" w:rsidP="0092590C">
      <w:pPr>
        <w:rPr>
          <w:rFonts w:asciiTheme="minorHAnsi" w:hAnsiTheme="minorHAnsi" w:cstheme="minorHAnsi"/>
          <w:sz w:val="24"/>
          <w:szCs w:val="24"/>
        </w:rPr>
      </w:pPr>
    </w:p>
    <w:p w14:paraId="74A6C697" w14:textId="77777777" w:rsidR="0092590C" w:rsidRPr="002B5077" w:rsidRDefault="0092590C" w:rsidP="0092590C">
      <w:pPr>
        <w:ind w:left="360" w:hanging="360"/>
        <w:rPr>
          <w:rFonts w:asciiTheme="minorHAnsi" w:eastAsia="Noto Sans" w:hAnsiTheme="minorHAnsi" w:cstheme="minorHAnsi"/>
          <w:color w:val="2D2D2D"/>
          <w:sz w:val="24"/>
          <w:szCs w:val="24"/>
        </w:rPr>
      </w:pPr>
      <w:r w:rsidRPr="002B5077">
        <w:rPr>
          <w:rFonts w:asciiTheme="minorHAnsi" w:hAnsiTheme="minorHAnsi" w:cstheme="minorHAnsi"/>
          <w:sz w:val="24"/>
          <w:szCs w:val="24"/>
          <w:u w:val="single"/>
        </w:rPr>
        <w:t>Skills and Qualifications:</w:t>
      </w:r>
      <w:r w:rsidRPr="002B5077">
        <w:rPr>
          <w:rFonts w:asciiTheme="minorHAnsi" w:eastAsia="Noto Sans" w:hAnsiTheme="minorHAnsi" w:cstheme="minorHAnsi"/>
          <w:color w:val="2D2D2D"/>
          <w:sz w:val="24"/>
          <w:szCs w:val="24"/>
        </w:rPr>
        <w:t xml:space="preserve"> </w:t>
      </w:r>
    </w:p>
    <w:p w14:paraId="3D1D8E62" w14:textId="3C9DF276" w:rsidR="0092590C" w:rsidRPr="002B5077" w:rsidRDefault="0092590C" w:rsidP="0092590C">
      <w:pPr>
        <w:numPr>
          <w:ilvl w:val="0"/>
          <w:numId w:val="2"/>
        </w:numPr>
        <w:spacing w:after="0"/>
        <w:rPr>
          <w:rFonts w:asciiTheme="minorHAnsi" w:eastAsia="Noto Sans" w:hAnsiTheme="minorHAnsi" w:cstheme="minorHAnsi"/>
          <w:color w:val="2D2D2D"/>
          <w:sz w:val="24"/>
          <w:szCs w:val="24"/>
        </w:rPr>
      </w:pPr>
      <w:proofErr w:type="gramStart"/>
      <w:r w:rsidRPr="002B5077">
        <w:rPr>
          <w:rFonts w:asciiTheme="minorHAnsi" w:eastAsia="Noto Sans" w:hAnsiTheme="minorHAnsi" w:cstheme="minorHAnsi"/>
          <w:color w:val="2D2D2D"/>
          <w:sz w:val="24"/>
          <w:szCs w:val="24"/>
        </w:rPr>
        <w:t>Bachelor's degree in Business</w:t>
      </w:r>
      <w:proofErr w:type="gramEnd"/>
      <w:r w:rsidRPr="002B5077">
        <w:rPr>
          <w:rFonts w:asciiTheme="minorHAnsi" w:eastAsia="Noto Sans" w:hAnsiTheme="minorHAnsi" w:cstheme="minorHAnsi"/>
          <w:color w:val="2D2D2D"/>
          <w:sz w:val="24"/>
          <w:szCs w:val="24"/>
        </w:rPr>
        <w:t xml:space="preserve">, Fundraising, Communication, Public Administration required </w:t>
      </w:r>
    </w:p>
    <w:p w14:paraId="31EC2570" w14:textId="3D9E63C9" w:rsidR="0092590C" w:rsidRPr="002B5077" w:rsidRDefault="0092590C" w:rsidP="0092590C">
      <w:pPr>
        <w:numPr>
          <w:ilvl w:val="0"/>
          <w:numId w:val="2"/>
        </w:numPr>
        <w:spacing w:after="0"/>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 xml:space="preserve">Minimum of </w:t>
      </w:r>
      <w:r w:rsidR="00A20404">
        <w:rPr>
          <w:rFonts w:asciiTheme="minorHAnsi" w:eastAsia="Noto Sans" w:hAnsiTheme="minorHAnsi" w:cstheme="minorHAnsi"/>
          <w:color w:val="2D2D2D"/>
          <w:sz w:val="24"/>
          <w:szCs w:val="24"/>
        </w:rPr>
        <w:t>5</w:t>
      </w:r>
      <w:r w:rsidRPr="002B5077">
        <w:rPr>
          <w:rFonts w:asciiTheme="minorHAnsi" w:eastAsia="Noto Sans" w:hAnsiTheme="minorHAnsi" w:cstheme="minorHAnsi"/>
          <w:color w:val="2D2D2D"/>
          <w:sz w:val="24"/>
          <w:szCs w:val="24"/>
        </w:rPr>
        <w:t xml:space="preserve"> years grant compliance experience with a minimum of 2 years of government grants experience </w:t>
      </w:r>
      <w:proofErr w:type="gramStart"/>
      <w:r w:rsidRPr="002B5077">
        <w:rPr>
          <w:rFonts w:asciiTheme="minorHAnsi" w:eastAsia="Noto Sans" w:hAnsiTheme="minorHAnsi" w:cstheme="minorHAnsi"/>
          <w:color w:val="2D2D2D"/>
          <w:sz w:val="24"/>
          <w:szCs w:val="24"/>
        </w:rPr>
        <w:t>required</w:t>
      </w:r>
      <w:proofErr w:type="gramEnd"/>
    </w:p>
    <w:p w14:paraId="4B64F960" w14:textId="44959D7D" w:rsidR="0092590C" w:rsidRPr="002B5077" w:rsidRDefault="0092590C" w:rsidP="0092590C">
      <w:pPr>
        <w:numPr>
          <w:ilvl w:val="0"/>
          <w:numId w:val="2"/>
        </w:numPr>
        <w:spacing w:after="0"/>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 xml:space="preserve">Strong Excel skills </w:t>
      </w:r>
      <w:proofErr w:type="gramStart"/>
      <w:r w:rsidRPr="002B5077">
        <w:rPr>
          <w:rFonts w:asciiTheme="minorHAnsi" w:eastAsia="Noto Sans" w:hAnsiTheme="minorHAnsi" w:cstheme="minorHAnsi"/>
          <w:color w:val="2D2D2D"/>
          <w:sz w:val="24"/>
          <w:szCs w:val="24"/>
        </w:rPr>
        <w:t>required</w:t>
      </w:r>
      <w:proofErr w:type="gramEnd"/>
    </w:p>
    <w:p w14:paraId="7BBFC0D9" w14:textId="3AC79CE7" w:rsidR="0092590C" w:rsidRPr="002B5077" w:rsidRDefault="0092590C" w:rsidP="0092590C">
      <w:pPr>
        <w:numPr>
          <w:ilvl w:val="0"/>
          <w:numId w:val="2"/>
        </w:numPr>
        <w:spacing w:after="0"/>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Exceptional analytical, organizational, and problem-solving abilities</w:t>
      </w:r>
    </w:p>
    <w:p w14:paraId="06563108" w14:textId="77777777" w:rsidR="0092590C" w:rsidRPr="002B5077" w:rsidRDefault="0092590C" w:rsidP="0092590C">
      <w:pPr>
        <w:numPr>
          <w:ilvl w:val="0"/>
          <w:numId w:val="2"/>
        </w:numPr>
        <w:spacing w:after="0"/>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Excellent writing skills</w:t>
      </w:r>
    </w:p>
    <w:p w14:paraId="3D9EF6A3" w14:textId="16DB1141" w:rsidR="0092590C" w:rsidRPr="002B5077" w:rsidRDefault="0092590C" w:rsidP="0092590C">
      <w:pPr>
        <w:numPr>
          <w:ilvl w:val="0"/>
          <w:numId w:val="4"/>
        </w:numPr>
        <w:shd w:val="clear" w:color="auto" w:fill="FFFFFF"/>
        <w:spacing w:after="0" w:line="240" w:lineRule="auto"/>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 xml:space="preserve">Proficiency in Microsoft Office Suite and understanding of technology and </w:t>
      </w:r>
      <w:proofErr w:type="gramStart"/>
      <w:r w:rsidRPr="002B5077">
        <w:rPr>
          <w:rFonts w:asciiTheme="minorHAnsi" w:eastAsia="Noto Sans" w:hAnsiTheme="minorHAnsi" w:cstheme="minorHAnsi"/>
          <w:color w:val="2D2D2D"/>
          <w:sz w:val="24"/>
          <w:szCs w:val="24"/>
        </w:rPr>
        <w:t>tools</w:t>
      </w:r>
      <w:proofErr w:type="gramEnd"/>
    </w:p>
    <w:p w14:paraId="1668AA87" w14:textId="6D319B17" w:rsidR="0092590C" w:rsidRPr="002B5077" w:rsidRDefault="0092590C" w:rsidP="0092590C">
      <w:pPr>
        <w:numPr>
          <w:ilvl w:val="0"/>
          <w:numId w:val="4"/>
        </w:numPr>
        <w:shd w:val="clear" w:color="auto" w:fill="FFFFFF"/>
        <w:spacing w:after="280" w:line="240" w:lineRule="auto"/>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 xml:space="preserve">Willingness and ability </w:t>
      </w:r>
      <w:r w:rsidR="002B5077" w:rsidRPr="002B5077">
        <w:rPr>
          <w:rFonts w:asciiTheme="minorHAnsi" w:eastAsia="Noto Sans" w:hAnsiTheme="minorHAnsi" w:cstheme="minorHAnsi"/>
          <w:color w:val="2D2D2D"/>
          <w:sz w:val="24"/>
          <w:szCs w:val="24"/>
        </w:rPr>
        <w:t xml:space="preserve">to travel </w:t>
      </w:r>
      <w:proofErr w:type="gramStart"/>
      <w:r w:rsidR="002B5077" w:rsidRPr="002B5077">
        <w:rPr>
          <w:rFonts w:asciiTheme="minorHAnsi" w:eastAsia="Noto Sans" w:hAnsiTheme="minorHAnsi" w:cstheme="minorHAnsi"/>
          <w:color w:val="2D2D2D"/>
          <w:sz w:val="24"/>
          <w:szCs w:val="24"/>
        </w:rPr>
        <w:t>regionally</w:t>
      </w:r>
      <w:proofErr w:type="gramEnd"/>
    </w:p>
    <w:p w14:paraId="4862B251" w14:textId="77777777" w:rsidR="0092590C" w:rsidRPr="002B5077" w:rsidRDefault="0092590C" w:rsidP="0092590C">
      <w:pPr>
        <w:ind w:left="360" w:hanging="360"/>
        <w:rPr>
          <w:rFonts w:asciiTheme="minorHAnsi" w:hAnsiTheme="minorHAnsi" w:cstheme="minorHAnsi"/>
          <w:sz w:val="24"/>
          <w:szCs w:val="24"/>
        </w:rPr>
      </w:pPr>
    </w:p>
    <w:p w14:paraId="0D5FACE3" w14:textId="77777777" w:rsidR="0092590C" w:rsidRPr="002B5077" w:rsidRDefault="0092590C" w:rsidP="0092590C">
      <w:pPr>
        <w:ind w:left="360" w:hanging="360"/>
        <w:rPr>
          <w:rFonts w:asciiTheme="minorHAnsi" w:hAnsiTheme="minorHAnsi" w:cstheme="minorHAnsi"/>
          <w:sz w:val="24"/>
          <w:szCs w:val="24"/>
          <w:u w:val="single"/>
        </w:rPr>
      </w:pPr>
      <w:r w:rsidRPr="002B5077">
        <w:rPr>
          <w:rFonts w:asciiTheme="minorHAnsi" w:hAnsiTheme="minorHAnsi" w:cstheme="minorHAnsi"/>
          <w:sz w:val="24"/>
          <w:szCs w:val="24"/>
          <w:u w:val="single"/>
        </w:rPr>
        <w:t>Key Competencies:</w:t>
      </w:r>
    </w:p>
    <w:p w14:paraId="2A7843AD" w14:textId="77777777" w:rsidR="0092590C" w:rsidRPr="002B5077" w:rsidRDefault="0092590C" w:rsidP="0092590C">
      <w:pPr>
        <w:shd w:val="clear" w:color="auto" w:fill="FFFFFF"/>
        <w:spacing w:before="280" w:after="280" w:line="240" w:lineRule="auto"/>
        <w:rPr>
          <w:rFonts w:asciiTheme="minorHAnsi" w:eastAsia="Noto Sans" w:hAnsiTheme="minorHAnsi" w:cstheme="minorHAnsi"/>
          <w:color w:val="2D2D2D"/>
          <w:sz w:val="24"/>
          <w:szCs w:val="24"/>
        </w:rPr>
      </w:pPr>
      <w:r w:rsidRPr="002B5077">
        <w:rPr>
          <w:rFonts w:asciiTheme="minorHAnsi" w:eastAsia="Noto Sans" w:hAnsiTheme="minorHAnsi" w:cstheme="minorHAnsi"/>
          <w:color w:val="2D2D2D"/>
          <w:sz w:val="24"/>
          <w:szCs w:val="24"/>
        </w:rPr>
        <w:t>Strong project management; written communication abilities; computer, spreadsheet, and data utilization skills; ability to work independently and as part of a team. Excellent analytical, organizational, planning, and problem-solving skills with an ability to prioritize, drive and complete multiple projects under stringent deadlines, and to respond to changing priorities.</w:t>
      </w:r>
    </w:p>
    <w:p w14:paraId="497448AF" w14:textId="65FEA16A" w:rsidR="0092590C" w:rsidRDefault="0092590C" w:rsidP="002B5077">
      <w:pPr>
        <w:spacing w:after="0"/>
        <w:ind w:left="360" w:hanging="360"/>
        <w:rPr>
          <w:rFonts w:asciiTheme="minorHAnsi" w:eastAsia="Noto Sans" w:hAnsiTheme="minorHAnsi" w:cstheme="minorHAnsi"/>
          <w:color w:val="2D2D2D"/>
          <w:sz w:val="24"/>
          <w:szCs w:val="24"/>
        </w:rPr>
      </w:pPr>
      <w:r w:rsidRPr="002B5077">
        <w:rPr>
          <w:rFonts w:asciiTheme="minorHAnsi" w:hAnsiTheme="minorHAnsi" w:cstheme="minorHAnsi"/>
          <w:sz w:val="24"/>
          <w:szCs w:val="24"/>
        </w:rPr>
        <w:t xml:space="preserve"> </w:t>
      </w:r>
      <w:r w:rsidRPr="002B5077">
        <w:rPr>
          <w:rFonts w:asciiTheme="minorHAnsi" w:eastAsia="Noto Sans" w:hAnsiTheme="minorHAnsi" w:cstheme="minorHAnsi"/>
          <w:color w:val="2D2D2D"/>
          <w:sz w:val="24"/>
          <w:szCs w:val="24"/>
        </w:rPr>
        <w:t xml:space="preserve">Hours of Work:  This is a full-time exempt, hybrid position (40 hours/week). </w:t>
      </w:r>
    </w:p>
    <w:p w14:paraId="5E47316F" w14:textId="77777777" w:rsidR="00A20404" w:rsidRDefault="00A20404" w:rsidP="002B5077">
      <w:pPr>
        <w:spacing w:after="0"/>
        <w:ind w:left="360" w:hanging="360"/>
        <w:rPr>
          <w:rFonts w:asciiTheme="minorHAnsi" w:eastAsia="Noto Sans" w:hAnsiTheme="minorHAnsi" w:cstheme="minorHAnsi"/>
          <w:color w:val="2D2D2D"/>
          <w:sz w:val="24"/>
          <w:szCs w:val="24"/>
        </w:rPr>
      </w:pPr>
    </w:p>
    <w:p w14:paraId="3E30766A" w14:textId="77777777" w:rsidR="00A20404" w:rsidRPr="00A20404" w:rsidRDefault="00A20404" w:rsidP="00A20404">
      <w:pPr>
        <w:rPr>
          <w:rFonts w:asciiTheme="minorHAnsi" w:hAnsiTheme="minorHAnsi" w:cstheme="minorHAnsi"/>
          <w:sz w:val="24"/>
          <w:szCs w:val="24"/>
        </w:rPr>
      </w:pPr>
      <w:r w:rsidRPr="00A20404">
        <w:rPr>
          <w:rFonts w:asciiTheme="minorHAnsi" w:hAnsiTheme="minorHAnsi" w:cstheme="minorHAnsi"/>
          <w:sz w:val="24"/>
          <w:szCs w:val="24"/>
        </w:rPr>
        <w:t>The Collaborative to End Human Trafficking is dedicated to building a culturally diverse staff committed to working in an inclusive environment. Qualified applicants will receive consideration for employment and will not be discriminated against based on race, color, religion, sex, sexual orientation, gender identity/expression, national origin, disability status, protected veteran status, or any other characteristic protected by law.</w:t>
      </w:r>
    </w:p>
    <w:p w14:paraId="643BA7FB" w14:textId="77777777" w:rsidR="00A20404" w:rsidRPr="00A20404" w:rsidRDefault="00A20404" w:rsidP="00A20404">
      <w:pPr>
        <w:rPr>
          <w:rFonts w:asciiTheme="minorHAnsi" w:hAnsiTheme="minorHAnsi" w:cstheme="minorHAnsi"/>
          <w:sz w:val="24"/>
          <w:szCs w:val="24"/>
        </w:rPr>
      </w:pPr>
    </w:p>
    <w:p w14:paraId="7AF5AE66" w14:textId="77777777" w:rsidR="00A20404" w:rsidRPr="002B5077" w:rsidRDefault="00A20404" w:rsidP="002B5077">
      <w:pPr>
        <w:spacing w:after="0"/>
        <w:ind w:left="360" w:hanging="360"/>
        <w:rPr>
          <w:rFonts w:asciiTheme="minorHAnsi" w:eastAsia="Noto Sans" w:hAnsiTheme="minorHAnsi" w:cstheme="minorHAnsi"/>
          <w:color w:val="2D2D2D"/>
          <w:sz w:val="24"/>
          <w:szCs w:val="24"/>
        </w:rPr>
      </w:pPr>
    </w:p>
    <w:p w14:paraId="4E176733" w14:textId="77777777" w:rsidR="00EF6774" w:rsidRPr="002B5077" w:rsidRDefault="00EF6774">
      <w:pPr>
        <w:rPr>
          <w:rFonts w:asciiTheme="minorHAnsi" w:hAnsiTheme="minorHAnsi" w:cstheme="minorHAnsi"/>
          <w:sz w:val="24"/>
          <w:szCs w:val="24"/>
        </w:rPr>
      </w:pPr>
    </w:p>
    <w:sectPr w:rsidR="00EF6774" w:rsidRPr="002B5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altName w:val="Mangal"/>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05768"/>
    <w:multiLevelType w:val="multilevel"/>
    <w:tmpl w:val="0CC68E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A370815"/>
    <w:multiLevelType w:val="multilevel"/>
    <w:tmpl w:val="830024DC"/>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 w15:restartNumberingAfterBreak="0">
    <w:nsid w:val="6CED0222"/>
    <w:multiLevelType w:val="multilevel"/>
    <w:tmpl w:val="0C020A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81C1DFB"/>
    <w:multiLevelType w:val="multilevel"/>
    <w:tmpl w:val="C85C03DC"/>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16cid:durableId="341011484">
    <w:abstractNumId w:val="0"/>
    <w:lvlOverride w:ilvl="0"/>
    <w:lvlOverride w:ilvl="1"/>
    <w:lvlOverride w:ilvl="2"/>
    <w:lvlOverride w:ilvl="3"/>
    <w:lvlOverride w:ilvl="4"/>
    <w:lvlOverride w:ilvl="5"/>
    <w:lvlOverride w:ilvl="6"/>
    <w:lvlOverride w:ilvl="7"/>
    <w:lvlOverride w:ilvl="8"/>
  </w:num>
  <w:num w:numId="2" w16cid:durableId="2022269854">
    <w:abstractNumId w:val="2"/>
    <w:lvlOverride w:ilvl="0"/>
    <w:lvlOverride w:ilvl="1"/>
    <w:lvlOverride w:ilvl="2"/>
    <w:lvlOverride w:ilvl="3"/>
    <w:lvlOverride w:ilvl="4"/>
    <w:lvlOverride w:ilvl="5"/>
    <w:lvlOverride w:ilvl="6"/>
    <w:lvlOverride w:ilvl="7"/>
    <w:lvlOverride w:ilvl="8"/>
  </w:num>
  <w:num w:numId="3" w16cid:durableId="1527131528">
    <w:abstractNumId w:val="3"/>
    <w:lvlOverride w:ilvl="0"/>
    <w:lvlOverride w:ilvl="1"/>
    <w:lvlOverride w:ilvl="2"/>
    <w:lvlOverride w:ilvl="3"/>
    <w:lvlOverride w:ilvl="4"/>
    <w:lvlOverride w:ilvl="5"/>
    <w:lvlOverride w:ilvl="6"/>
    <w:lvlOverride w:ilvl="7"/>
    <w:lvlOverride w:ilvl="8"/>
  </w:num>
  <w:num w:numId="4" w16cid:durableId="49823128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0C"/>
    <w:rsid w:val="002B5077"/>
    <w:rsid w:val="0092590C"/>
    <w:rsid w:val="00A20404"/>
    <w:rsid w:val="00EF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A4BA"/>
  <w15:chartTrackingRefBased/>
  <w15:docId w15:val="{BC0E8009-3B6C-4813-B90F-66ECCB7C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90C"/>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57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Mouncey</dc:creator>
  <cp:keywords/>
  <dc:description/>
  <cp:lastModifiedBy>Kirsti Mouncey</cp:lastModifiedBy>
  <cp:revision>1</cp:revision>
  <dcterms:created xsi:type="dcterms:W3CDTF">2023-04-26T18:55:00Z</dcterms:created>
  <dcterms:modified xsi:type="dcterms:W3CDTF">2023-04-26T19:23:00Z</dcterms:modified>
</cp:coreProperties>
</file>